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2657" w14:textId="77777777" w:rsidR="00F609AA" w:rsidRDefault="00F609AA">
      <w:pPr>
        <w:widowControl w:val="0"/>
        <w:spacing w:line="240" w:lineRule="auto"/>
        <w:rPr>
          <w:b/>
          <w:sz w:val="20"/>
          <w:szCs w:val="20"/>
          <w:highlight w:val="white"/>
        </w:rPr>
      </w:pPr>
    </w:p>
    <w:p w14:paraId="4DC1B39E" w14:textId="7878E6AE" w:rsidR="00F609AA" w:rsidRPr="003228F6" w:rsidRDefault="00000000">
      <w:pPr>
        <w:widowControl w:val="0"/>
        <w:spacing w:line="240" w:lineRule="auto"/>
        <w:jc w:val="center"/>
        <w:rPr>
          <w:rFonts w:ascii="Calibri" w:hAnsi="Calibri" w:cs="Calibri"/>
          <w:b/>
          <w:sz w:val="24"/>
          <w:szCs w:val="24"/>
          <w:highlight w:val="white"/>
        </w:rPr>
      </w:pPr>
      <w:r w:rsidRPr="003228F6">
        <w:rPr>
          <w:rFonts w:ascii="Calibri" w:hAnsi="Calibri" w:cs="Calibri"/>
          <w:b/>
          <w:sz w:val="24"/>
          <w:szCs w:val="24"/>
          <w:highlight w:val="white"/>
        </w:rPr>
        <w:t>202</w:t>
      </w:r>
      <w:r w:rsidR="007165F7" w:rsidRPr="003228F6">
        <w:rPr>
          <w:rFonts w:ascii="Calibri" w:hAnsi="Calibri" w:cs="Calibri"/>
          <w:b/>
          <w:sz w:val="24"/>
          <w:szCs w:val="24"/>
          <w:highlight w:val="white"/>
        </w:rPr>
        <w:t>4</w:t>
      </w:r>
      <w:r w:rsidRPr="003228F6">
        <w:rPr>
          <w:rFonts w:ascii="Calibri" w:hAnsi="Calibri" w:cs="Calibri"/>
          <w:b/>
          <w:sz w:val="24"/>
          <w:szCs w:val="24"/>
          <w:highlight w:val="white"/>
        </w:rPr>
        <w:t>-202</w:t>
      </w:r>
      <w:r w:rsidR="007165F7" w:rsidRPr="003228F6">
        <w:rPr>
          <w:rFonts w:ascii="Calibri" w:hAnsi="Calibri" w:cs="Calibri"/>
          <w:b/>
          <w:sz w:val="24"/>
          <w:szCs w:val="24"/>
          <w:highlight w:val="white"/>
        </w:rPr>
        <w:t>5</w:t>
      </w:r>
    </w:p>
    <w:p w14:paraId="7EF20835" w14:textId="5435070D" w:rsidR="00F609AA" w:rsidRPr="003228F6" w:rsidRDefault="00000000" w:rsidP="003228F6">
      <w:pPr>
        <w:widowControl w:val="0"/>
        <w:spacing w:line="240" w:lineRule="auto"/>
        <w:jc w:val="center"/>
        <w:rPr>
          <w:rFonts w:ascii="Calibri" w:hAnsi="Calibri" w:cs="Calibri"/>
          <w:b/>
          <w:sz w:val="24"/>
          <w:szCs w:val="24"/>
          <w:highlight w:val="white"/>
        </w:rPr>
      </w:pPr>
      <w:r w:rsidRPr="003228F6">
        <w:rPr>
          <w:rFonts w:ascii="Calibri" w:hAnsi="Calibri" w:cs="Calibri"/>
          <w:b/>
          <w:sz w:val="24"/>
          <w:szCs w:val="24"/>
          <w:highlight w:val="white"/>
        </w:rPr>
        <w:t>KINDERGARTEN SUPPLY LIS</w:t>
      </w:r>
      <w:r w:rsidR="003228F6">
        <w:rPr>
          <w:rFonts w:ascii="Calibri" w:hAnsi="Calibri" w:cs="Calibri"/>
          <w:b/>
          <w:sz w:val="24"/>
          <w:szCs w:val="24"/>
          <w:highlight w:val="white"/>
        </w:rPr>
        <w:t>T</w:t>
      </w:r>
    </w:p>
    <w:tbl>
      <w:tblPr>
        <w:tblStyle w:val="a"/>
        <w:tblW w:w="10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9155"/>
      </w:tblGrid>
      <w:tr w:rsidR="00F609AA" w:rsidRPr="003228F6" w14:paraId="591167B3" w14:textId="77777777">
        <w:trPr>
          <w:cantSplit/>
          <w:trHeight w:val="53"/>
        </w:trPr>
        <w:tc>
          <w:tcPr>
            <w:tcW w:w="101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631D8B5" w14:textId="77777777" w:rsidR="00F609AA" w:rsidRPr="003228F6" w:rsidRDefault="00000000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highlight w:val="white"/>
              </w:rPr>
            </w:pPr>
            <w:r w:rsidRPr="003228F6"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  <w:t>Labeled Items -</w:t>
            </w:r>
            <w:r w:rsidRPr="003228F6">
              <w:rPr>
                <w:rFonts w:ascii="Calibri" w:hAnsi="Calibri" w:cs="Calibri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3228F6"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highlight w:val="white"/>
              </w:rPr>
              <w:t>Please put the student’s name on OUTSIDE of each of the following items:</w:t>
            </w:r>
          </w:p>
          <w:p w14:paraId="6153708B" w14:textId="77777777" w:rsidR="00F609AA" w:rsidRPr="003228F6" w:rsidRDefault="00000000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  <w:highlight w:val="white"/>
              </w:rPr>
            </w:pPr>
            <w:r w:rsidRPr="003228F6">
              <w:rPr>
                <w:rFonts w:ascii="Calibri" w:hAnsi="Calibri" w:cs="Calibri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F609AA" w:rsidRPr="003228F6" w14:paraId="0A5C6CA1" w14:textId="77777777" w:rsidTr="007165F7">
        <w:trPr>
          <w:cantSplit/>
          <w:trHeight w:val="288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BC42AC0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FA8D0BA" w14:textId="3F45319C" w:rsidR="00F609AA" w:rsidRPr="003228F6" w:rsidRDefault="00000000" w:rsidP="007165F7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Backpack: Large and sturdy enough</w:t>
            </w:r>
            <w:r w:rsidR="007165F7" w:rsidRPr="003228F6">
              <w:rPr>
                <w:rFonts w:ascii="Calibri" w:hAnsi="Calibri" w:cs="Calibri"/>
                <w:highlight w:val="white"/>
              </w:rPr>
              <w:t xml:space="preserve"> </w:t>
            </w:r>
            <w:r w:rsidRPr="003228F6">
              <w:rPr>
                <w:rFonts w:ascii="Calibri" w:hAnsi="Calibri" w:cs="Calibri"/>
                <w:highlight w:val="white"/>
              </w:rPr>
              <w:t>to hold a lunchbox, a jacket, and a binder without bending.</w:t>
            </w:r>
          </w:p>
        </w:tc>
      </w:tr>
      <w:tr w:rsidR="00F609AA" w:rsidRPr="003228F6" w14:paraId="1F6D340E" w14:textId="77777777" w:rsidTr="007165F7">
        <w:trPr>
          <w:cantSplit/>
          <w:trHeight w:val="432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6C0161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  <w:p w14:paraId="621CFDC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 xml:space="preserve"> 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415BD8" w14:textId="1E4A647B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 xml:space="preserve">Roll-up Nap Mat: </w:t>
            </w:r>
            <w:r w:rsidR="003228F6">
              <w:rPr>
                <w:rFonts w:ascii="Calibri" w:hAnsi="Calibri" w:cs="Calibri"/>
                <w:highlight w:val="white"/>
              </w:rPr>
              <w:t>This can</w:t>
            </w:r>
            <w:r w:rsidRPr="003228F6">
              <w:rPr>
                <w:rFonts w:ascii="Calibri" w:hAnsi="Calibri" w:cs="Calibri"/>
                <w:highlight w:val="white"/>
              </w:rPr>
              <w:t xml:space="preserve"> be purchased from </w:t>
            </w:r>
            <w:r w:rsidRPr="003228F6">
              <w:rPr>
                <w:rFonts w:ascii="Calibri" w:hAnsi="Calibri" w:cs="Calibri"/>
                <w:b/>
                <w:i/>
                <w:highlight w:val="white"/>
              </w:rPr>
              <w:t>School Time</w:t>
            </w:r>
            <w:r w:rsidRPr="003228F6">
              <w:rPr>
                <w:rFonts w:ascii="Calibri" w:hAnsi="Calibri" w:cs="Calibri"/>
                <w:i/>
                <w:highlight w:val="white"/>
              </w:rPr>
              <w:t xml:space="preserve"> in Bocage Village</w:t>
            </w:r>
            <w:r w:rsidRPr="003228F6">
              <w:rPr>
                <w:rFonts w:ascii="Calibri" w:hAnsi="Calibri" w:cs="Calibri"/>
                <w:highlight w:val="white"/>
              </w:rPr>
              <w:t xml:space="preserve"> or online. This is a mat, blanket &amp; pillow </w:t>
            </w:r>
            <w:r w:rsidR="007165F7" w:rsidRPr="003228F6">
              <w:rPr>
                <w:rFonts w:ascii="Calibri" w:hAnsi="Calibri" w:cs="Calibri"/>
                <w:highlight w:val="white"/>
              </w:rPr>
              <w:t>all in one</w:t>
            </w:r>
            <w:r w:rsidRPr="003228F6">
              <w:rPr>
                <w:rFonts w:ascii="Calibri" w:hAnsi="Calibri" w:cs="Calibri"/>
                <w:highlight w:val="white"/>
              </w:rPr>
              <w:t xml:space="preserve"> (</w:t>
            </w:r>
            <w:r w:rsidRPr="003228F6">
              <w:rPr>
                <w:rFonts w:ascii="Calibri" w:hAnsi="Calibri" w:cs="Calibri"/>
                <w:color w:val="FF0000"/>
                <w:highlight w:val="white"/>
              </w:rPr>
              <w:t>Pictured below</w:t>
            </w:r>
            <w:r w:rsidRPr="003228F6">
              <w:rPr>
                <w:rFonts w:ascii="Calibri" w:hAnsi="Calibri" w:cs="Calibri"/>
                <w:highlight w:val="white"/>
              </w:rPr>
              <w:t>).</w:t>
            </w:r>
          </w:p>
        </w:tc>
      </w:tr>
      <w:tr w:rsidR="00F609AA" w:rsidRPr="003228F6" w14:paraId="7D85D407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B72B49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878F00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24-pack of sharpened pencils</w:t>
            </w:r>
          </w:p>
        </w:tc>
      </w:tr>
      <w:tr w:rsidR="00F609AA" w:rsidRPr="003228F6" w14:paraId="77AB0701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24195D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DEDD257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Pair of school scissors</w:t>
            </w:r>
          </w:p>
        </w:tc>
      </w:tr>
      <w:tr w:rsidR="00F609AA" w:rsidRPr="003228F6" w14:paraId="191256C1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738A26D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2BC338C" w14:textId="0172668C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Boxes of 24-count CRAYOLA brilliant crayons- regular size</w:t>
            </w:r>
            <w:r w:rsidR="007165F7" w:rsidRPr="003228F6">
              <w:rPr>
                <w:rFonts w:ascii="Calibri" w:hAnsi="Calibri" w:cs="Calibri"/>
                <w:highlight w:val="white"/>
              </w:rPr>
              <w:t xml:space="preserve"> </w:t>
            </w:r>
          </w:p>
        </w:tc>
      </w:tr>
      <w:tr w:rsidR="00F609AA" w:rsidRPr="003228F6" w14:paraId="4A0930CA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F96FC3B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5766A3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Box of 64-count CRAYOLA crayons</w:t>
            </w:r>
          </w:p>
        </w:tc>
      </w:tr>
      <w:tr w:rsidR="00F609AA" w:rsidRPr="003228F6" w14:paraId="191132BD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DA18A5A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4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94577CA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Boxes of 10-count CRAYOLA classic color markers</w:t>
            </w:r>
          </w:p>
        </w:tc>
      </w:tr>
      <w:tr w:rsidR="00F609AA" w:rsidRPr="003228F6" w14:paraId="20E26BDC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3D43289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EA37C40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Bottles of 4 oz-ELMER’S GLUE ALL</w:t>
            </w:r>
          </w:p>
        </w:tc>
      </w:tr>
      <w:tr w:rsidR="00F609AA" w:rsidRPr="003228F6" w14:paraId="23B8966A" w14:textId="77777777" w:rsidTr="007165F7">
        <w:trPr>
          <w:cantSplit/>
          <w:trHeight w:val="144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9508AC6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12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1E89C15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ELMER’S disappearing purple glue sticks</w:t>
            </w:r>
          </w:p>
        </w:tc>
      </w:tr>
      <w:tr w:rsidR="00F609AA" w:rsidRPr="003228F6" w14:paraId="23E24BF8" w14:textId="77777777">
        <w:trPr>
          <w:cantSplit/>
          <w:trHeight w:val="53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B6F309A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3A88AD0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color w:val="FF0000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Large plastic box- 11.5” x 7.5” (STERLITE brand preferred with blue or green lock handles, 2.7qt) -</w:t>
            </w:r>
            <w:r w:rsidRPr="003228F6">
              <w:rPr>
                <w:rFonts w:ascii="Calibri" w:hAnsi="Calibri" w:cs="Calibri"/>
                <w:color w:val="FF0000"/>
                <w:highlight w:val="white"/>
              </w:rPr>
              <w:t xml:space="preserve">Pictured below. </w:t>
            </w:r>
          </w:p>
        </w:tc>
      </w:tr>
      <w:tr w:rsidR="00F609AA" w:rsidRPr="003228F6" w14:paraId="3E04C574" w14:textId="77777777">
        <w:trPr>
          <w:cantSplit/>
          <w:trHeight w:val="53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B892D0E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8924243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 xml:space="preserve">1 </w:t>
            </w:r>
            <w:proofErr w:type="gramStart"/>
            <w:r w:rsidRPr="003228F6">
              <w:rPr>
                <w:rFonts w:ascii="Calibri" w:hAnsi="Calibri" w:cs="Calibri"/>
                <w:highlight w:val="white"/>
              </w:rPr>
              <w:t>½  inch</w:t>
            </w:r>
            <w:proofErr w:type="gramEnd"/>
            <w:r w:rsidRPr="003228F6">
              <w:rPr>
                <w:rFonts w:ascii="Calibri" w:hAnsi="Calibri" w:cs="Calibri"/>
                <w:highlight w:val="white"/>
              </w:rPr>
              <w:t xml:space="preserve"> 3-ring poly plastic binder—with pockets in front and back- “heavy duty* with clear cover</w:t>
            </w:r>
          </w:p>
        </w:tc>
      </w:tr>
      <w:tr w:rsidR="00F609AA" w:rsidRPr="003228F6" w14:paraId="61641F95" w14:textId="77777777">
        <w:trPr>
          <w:cantSplit/>
          <w:trHeight w:val="53"/>
        </w:trPr>
        <w:tc>
          <w:tcPr>
            <w:tcW w:w="9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817C70F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33C7513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MEAD primary journal (K-2)—early creative story tablet: blank on top for drawing &amp; lines on bottom</w:t>
            </w:r>
          </w:p>
        </w:tc>
      </w:tr>
    </w:tbl>
    <w:p w14:paraId="591C947C" w14:textId="77777777" w:rsidR="00F609AA" w:rsidRPr="003228F6" w:rsidRDefault="00000000">
      <w:pPr>
        <w:widowControl w:val="0"/>
        <w:spacing w:line="240" w:lineRule="auto"/>
        <w:rPr>
          <w:rFonts w:ascii="Calibri" w:hAnsi="Calibri" w:cs="Calibri"/>
          <w:b/>
          <w:i/>
          <w:sz w:val="20"/>
          <w:szCs w:val="20"/>
          <w:highlight w:val="white"/>
        </w:rPr>
      </w:pPr>
      <w:r w:rsidRPr="003228F6">
        <w:rPr>
          <w:rFonts w:ascii="Calibri" w:hAnsi="Calibri" w:cs="Calibri"/>
          <w:b/>
          <w:i/>
          <w:sz w:val="20"/>
          <w:szCs w:val="20"/>
          <w:highlight w:val="white"/>
        </w:rPr>
        <w:t xml:space="preserve"> </w:t>
      </w:r>
    </w:p>
    <w:tbl>
      <w:tblPr>
        <w:tblStyle w:val="a0"/>
        <w:tblW w:w="10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9195"/>
      </w:tblGrid>
      <w:tr w:rsidR="00F609AA" w:rsidRPr="003228F6" w14:paraId="1BF867C5" w14:textId="77777777" w:rsidTr="007165F7">
        <w:trPr>
          <w:trHeight w:val="432"/>
        </w:trPr>
        <w:tc>
          <w:tcPr>
            <w:tcW w:w="10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8792E77" w14:textId="77777777" w:rsidR="00F609AA" w:rsidRPr="003228F6" w:rsidRDefault="00000000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highlight w:val="white"/>
              </w:rPr>
            </w:pPr>
            <w:r w:rsidRPr="003228F6"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  <w:t>Unlabeled Items</w:t>
            </w:r>
            <w:r w:rsidRPr="003228F6">
              <w:rPr>
                <w:rFonts w:ascii="Calibri" w:hAnsi="Calibri" w:cs="Calibri"/>
                <w:color w:val="FF0000"/>
                <w:sz w:val="24"/>
                <w:szCs w:val="24"/>
                <w:highlight w:val="white"/>
              </w:rPr>
              <w:t xml:space="preserve"> - </w:t>
            </w:r>
            <w:r w:rsidRPr="003228F6">
              <w:rPr>
                <w:rFonts w:ascii="Calibri" w:hAnsi="Calibri" w:cs="Calibri"/>
                <w:b/>
                <w:i/>
                <w:color w:val="FF0000"/>
                <w:sz w:val="24"/>
                <w:szCs w:val="24"/>
                <w:highlight w:val="white"/>
              </w:rPr>
              <w:t>Please do not label the following items:</w:t>
            </w:r>
          </w:p>
        </w:tc>
      </w:tr>
      <w:tr w:rsidR="00F609AA" w:rsidRPr="003228F6" w14:paraId="0D8E8C41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3B1B08F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2CF1611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Packs/containers of baby wipes</w:t>
            </w:r>
          </w:p>
        </w:tc>
      </w:tr>
      <w:tr w:rsidR="00F609AA" w:rsidRPr="003228F6" w14:paraId="62788C90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0A759AE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F28274E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Large rolls of paper towels</w:t>
            </w:r>
          </w:p>
        </w:tc>
      </w:tr>
      <w:tr w:rsidR="00F609AA" w:rsidRPr="003228F6" w14:paraId="04991F95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5B5571D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8DBD577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Large box of 4 oz. sized play dough</w:t>
            </w:r>
          </w:p>
        </w:tc>
      </w:tr>
      <w:tr w:rsidR="00F609AA" w:rsidRPr="003228F6" w14:paraId="434375ED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15D5972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53D145F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Pack of white cardstock paper</w:t>
            </w:r>
          </w:p>
        </w:tc>
      </w:tr>
      <w:tr w:rsidR="00F609AA" w:rsidRPr="003228F6" w14:paraId="7797B707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E0FDC64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186B342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Pack of colored copy paper</w:t>
            </w:r>
          </w:p>
        </w:tc>
      </w:tr>
      <w:tr w:rsidR="00F609AA" w:rsidRPr="003228F6" w14:paraId="6356761D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2556F66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3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729F463D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Containers of disinfectant surface wipes</w:t>
            </w:r>
          </w:p>
        </w:tc>
      </w:tr>
      <w:tr w:rsidR="00F609AA" w:rsidRPr="003228F6" w14:paraId="690876C1" w14:textId="77777777">
        <w:trPr>
          <w:trHeight w:val="53"/>
        </w:trPr>
        <w:tc>
          <w:tcPr>
            <w:tcW w:w="9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06FE1C5E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</w:t>
            </w:r>
          </w:p>
        </w:tc>
        <w:tc>
          <w:tcPr>
            <w:tcW w:w="91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D92EFDA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 xml:space="preserve">Large box of </w:t>
            </w:r>
            <w:proofErr w:type="spellStart"/>
            <w:r w:rsidRPr="003228F6">
              <w:rPr>
                <w:rFonts w:ascii="Calibri" w:hAnsi="Calibri" w:cs="Calibri"/>
                <w:highlight w:val="white"/>
              </w:rPr>
              <w:t>Bandaids</w:t>
            </w:r>
            <w:proofErr w:type="spellEnd"/>
          </w:p>
        </w:tc>
      </w:tr>
    </w:tbl>
    <w:p w14:paraId="04C0ADEC" w14:textId="77777777" w:rsidR="00F609AA" w:rsidRPr="003228F6" w:rsidRDefault="00000000">
      <w:pPr>
        <w:widowControl w:val="0"/>
        <w:spacing w:line="240" w:lineRule="auto"/>
        <w:rPr>
          <w:rFonts w:ascii="Calibri" w:hAnsi="Calibri" w:cs="Calibri"/>
          <w:sz w:val="20"/>
          <w:szCs w:val="20"/>
          <w:highlight w:val="white"/>
        </w:rPr>
      </w:pPr>
      <w:r w:rsidRPr="003228F6">
        <w:rPr>
          <w:rFonts w:ascii="Calibri" w:hAnsi="Calibri" w:cs="Calibri"/>
          <w:sz w:val="20"/>
          <w:szCs w:val="20"/>
          <w:highlight w:val="white"/>
        </w:rPr>
        <w:t xml:space="preserve"> </w:t>
      </w:r>
    </w:p>
    <w:tbl>
      <w:tblPr>
        <w:tblStyle w:val="a1"/>
        <w:tblW w:w="10110" w:type="dxa"/>
        <w:tblInd w:w="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49"/>
        <w:gridCol w:w="5361"/>
      </w:tblGrid>
      <w:tr w:rsidR="00F609AA" w:rsidRPr="003228F6" w14:paraId="36C8BA7C" w14:textId="77777777" w:rsidTr="003228F6">
        <w:trPr>
          <w:trHeight w:val="432"/>
        </w:trPr>
        <w:tc>
          <w:tcPr>
            <w:tcW w:w="4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EDCE81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r w:rsidRPr="003228F6"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  <w:t>GIRLS send the following items:</w:t>
            </w:r>
          </w:p>
        </w:tc>
        <w:tc>
          <w:tcPr>
            <w:tcW w:w="536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2BC16EE9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</w:pPr>
            <w:r w:rsidRPr="003228F6">
              <w:rPr>
                <w:rFonts w:ascii="Calibri" w:hAnsi="Calibri" w:cs="Calibri"/>
                <w:b/>
                <w:color w:val="FF0000"/>
                <w:sz w:val="24"/>
                <w:szCs w:val="24"/>
                <w:highlight w:val="white"/>
              </w:rPr>
              <w:t>BOYS send the following items:</w:t>
            </w:r>
          </w:p>
        </w:tc>
      </w:tr>
      <w:tr w:rsidR="00F609AA" w:rsidRPr="003228F6" w14:paraId="3DFDC006" w14:textId="77777777" w:rsidTr="003228F6">
        <w:trPr>
          <w:trHeight w:val="53"/>
        </w:trPr>
        <w:tc>
          <w:tcPr>
            <w:tcW w:w="4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DA6F8B8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large pack of googly eyes- any size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9A0843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large pack of assorted colored pipe cleaners</w:t>
            </w:r>
          </w:p>
        </w:tc>
      </w:tr>
      <w:tr w:rsidR="00F609AA" w:rsidRPr="003228F6" w14:paraId="4F5DFE5B" w14:textId="77777777" w:rsidTr="003228F6">
        <w:trPr>
          <w:trHeight w:val="53"/>
        </w:trPr>
        <w:tc>
          <w:tcPr>
            <w:tcW w:w="4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4ABC71EF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large bottle- hand sanitizer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A6BA9CD" w14:textId="25D75D1C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 xml:space="preserve">Variety size pack of </w:t>
            </w:r>
            <w:r w:rsidR="007165F7" w:rsidRPr="003228F6">
              <w:rPr>
                <w:rFonts w:ascii="Calibri" w:hAnsi="Calibri" w:cs="Calibri"/>
                <w:highlight w:val="white"/>
              </w:rPr>
              <w:t>paintbrushes</w:t>
            </w:r>
          </w:p>
        </w:tc>
      </w:tr>
      <w:tr w:rsidR="00F609AA" w:rsidRPr="003228F6" w14:paraId="192F033A" w14:textId="77777777" w:rsidTr="003228F6">
        <w:trPr>
          <w:trHeight w:val="53"/>
        </w:trPr>
        <w:tc>
          <w:tcPr>
            <w:tcW w:w="4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3F3BD93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pack of cheap paper plates (not coated)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18BCAC69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pack of paper bowls</w:t>
            </w:r>
          </w:p>
        </w:tc>
      </w:tr>
      <w:tr w:rsidR="00F609AA" w:rsidRPr="003228F6" w14:paraId="331FBD94" w14:textId="77777777" w:rsidTr="003228F6">
        <w:trPr>
          <w:trHeight w:val="53"/>
        </w:trPr>
        <w:tc>
          <w:tcPr>
            <w:tcW w:w="4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B9B7BB2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bottle of LYSOL spray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56E53B46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1 bottle of LYSOL SURFACE cleaner- spray bottle</w:t>
            </w:r>
          </w:p>
        </w:tc>
      </w:tr>
      <w:tr w:rsidR="00F609AA" w:rsidRPr="003228F6" w14:paraId="50FCAB6D" w14:textId="77777777" w:rsidTr="003228F6">
        <w:trPr>
          <w:trHeight w:val="53"/>
        </w:trPr>
        <w:tc>
          <w:tcPr>
            <w:tcW w:w="47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63B8A5BD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 Large rolls of paper towels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-44" w:type="dxa"/>
              <w:left w:w="-44" w:type="dxa"/>
              <w:bottom w:w="-44" w:type="dxa"/>
              <w:right w:w="-44" w:type="dxa"/>
            </w:tcMar>
          </w:tcPr>
          <w:p w14:paraId="3DBB2EBC" w14:textId="77777777" w:rsidR="00F609AA" w:rsidRPr="003228F6" w:rsidRDefault="00000000">
            <w:pPr>
              <w:widowControl w:val="0"/>
              <w:spacing w:line="240" w:lineRule="auto"/>
              <w:rPr>
                <w:rFonts w:ascii="Calibri" w:hAnsi="Calibri" w:cs="Calibri"/>
                <w:highlight w:val="white"/>
              </w:rPr>
            </w:pPr>
            <w:r w:rsidRPr="003228F6">
              <w:rPr>
                <w:rFonts w:ascii="Calibri" w:hAnsi="Calibri" w:cs="Calibri"/>
                <w:highlight w:val="white"/>
              </w:rPr>
              <w:t>2 Large boxes of Kleenex</w:t>
            </w:r>
          </w:p>
        </w:tc>
      </w:tr>
    </w:tbl>
    <w:p w14:paraId="0849593B" w14:textId="77777777" w:rsidR="00F609AA" w:rsidRPr="003228F6" w:rsidRDefault="00000000">
      <w:pPr>
        <w:numPr>
          <w:ilvl w:val="0"/>
          <w:numId w:val="1"/>
        </w:numPr>
        <w:spacing w:line="240" w:lineRule="auto"/>
        <w:rPr>
          <w:rFonts w:ascii="Calibri" w:hAnsi="Calibri" w:cs="Calibri"/>
          <w:color w:val="FF0000"/>
          <w:highlight w:val="white"/>
        </w:rPr>
      </w:pPr>
      <w:r w:rsidRPr="003228F6">
        <w:rPr>
          <w:rFonts w:ascii="Calibri" w:hAnsi="Calibri" w:cs="Calibri"/>
          <w:color w:val="FF0000"/>
          <w:highlight w:val="white"/>
        </w:rPr>
        <w:t xml:space="preserve">Every child must have an extra set of summer clothes at school! Please put the clothes in a large Ziploc bag. </w:t>
      </w:r>
    </w:p>
    <w:p w14:paraId="00F0DDBE" w14:textId="77777777" w:rsidR="00F609AA" w:rsidRPr="003228F6" w:rsidRDefault="00000000">
      <w:pPr>
        <w:spacing w:line="240" w:lineRule="auto"/>
        <w:ind w:left="720"/>
        <w:rPr>
          <w:rFonts w:ascii="Calibri" w:hAnsi="Calibri" w:cs="Calibri"/>
          <w:color w:val="FF0000"/>
          <w:highlight w:val="white"/>
        </w:rPr>
      </w:pPr>
      <w:r w:rsidRPr="003228F6">
        <w:rPr>
          <w:rFonts w:ascii="Calibri" w:hAnsi="Calibri" w:cs="Calibri"/>
          <w:color w:val="FF0000"/>
          <w:highlight w:val="white"/>
          <w:u w:val="single"/>
        </w:rPr>
        <w:t>Be sure to label each piece with a laundry marker and be sure to include underwear and socks.</w:t>
      </w:r>
      <w:r w:rsidRPr="003228F6">
        <w:rPr>
          <w:rFonts w:ascii="Calibri" w:hAnsi="Calibri" w:cs="Calibri"/>
          <w:color w:val="FF0000"/>
          <w:highlight w:val="white"/>
        </w:rPr>
        <w:t xml:space="preserve"> </w:t>
      </w:r>
    </w:p>
    <w:p w14:paraId="33776311" w14:textId="77777777" w:rsidR="00F609AA" w:rsidRPr="003228F6" w:rsidRDefault="00000000">
      <w:pPr>
        <w:spacing w:line="240" w:lineRule="auto"/>
        <w:ind w:left="720"/>
        <w:rPr>
          <w:rFonts w:ascii="Calibri" w:hAnsi="Calibri" w:cs="Calibri"/>
          <w:color w:val="FF0000"/>
          <w:highlight w:val="white"/>
        </w:rPr>
      </w:pPr>
      <w:r w:rsidRPr="003228F6">
        <w:rPr>
          <w:rFonts w:ascii="Calibri" w:hAnsi="Calibri" w:cs="Calibri"/>
          <w:color w:val="FF0000"/>
          <w:highlight w:val="white"/>
        </w:rPr>
        <w:t>These do not have to be uniforms.</w:t>
      </w:r>
    </w:p>
    <w:p w14:paraId="062060FE" w14:textId="77777777" w:rsidR="00F609AA" w:rsidRPr="003228F6" w:rsidRDefault="00000000">
      <w:pPr>
        <w:numPr>
          <w:ilvl w:val="0"/>
          <w:numId w:val="1"/>
        </w:numPr>
        <w:spacing w:line="240" w:lineRule="auto"/>
        <w:rPr>
          <w:rFonts w:ascii="Calibri" w:hAnsi="Calibri" w:cs="Calibri"/>
          <w:color w:val="FF0000"/>
          <w:highlight w:val="white"/>
        </w:rPr>
      </w:pPr>
      <w:r w:rsidRPr="003228F6">
        <w:rPr>
          <w:rFonts w:ascii="Calibri" w:hAnsi="Calibri" w:cs="Calibri"/>
          <w:color w:val="FF0000"/>
          <w:highlight w:val="white"/>
        </w:rPr>
        <w:t>Please bring all items on the supply list to PK4 Parent Orientation.</w:t>
      </w:r>
    </w:p>
    <w:p w14:paraId="233598C6" w14:textId="77777777" w:rsidR="00F609AA" w:rsidRPr="003228F6" w:rsidRDefault="00000000">
      <w:pPr>
        <w:numPr>
          <w:ilvl w:val="0"/>
          <w:numId w:val="1"/>
        </w:numPr>
        <w:spacing w:line="240" w:lineRule="auto"/>
        <w:rPr>
          <w:rFonts w:ascii="Calibri" w:hAnsi="Calibri" w:cs="Calibri"/>
          <w:b/>
          <w:color w:val="FF0000"/>
          <w:highlight w:val="white"/>
        </w:rPr>
      </w:pPr>
      <w:r w:rsidRPr="003228F6">
        <w:rPr>
          <w:rFonts w:ascii="Calibri" w:hAnsi="Calibri" w:cs="Calibri"/>
          <w:b/>
          <w:color w:val="FF0000"/>
          <w:highlight w:val="white"/>
        </w:rPr>
        <w:t>REPLACE INDIVIDUAL STUDENT’S CLASS SUPPLIES AS NEEDED</w:t>
      </w:r>
    </w:p>
    <w:p w14:paraId="5A32B15E" w14:textId="77777777" w:rsidR="00F609AA" w:rsidRPr="003228F6" w:rsidRDefault="00F609AA">
      <w:pPr>
        <w:widowControl w:val="0"/>
        <w:spacing w:line="240" w:lineRule="auto"/>
        <w:rPr>
          <w:rFonts w:ascii="Calibri" w:hAnsi="Calibri" w:cs="Calibri"/>
          <w:highlight w:val="white"/>
        </w:rPr>
      </w:pPr>
    </w:p>
    <w:p w14:paraId="65CB45A4" w14:textId="77777777" w:rsidR="00F609AA" w:rsidRDefault="00000000">
      <w:pPr>
        <w:spacing w:line="240" w:lineRule="auto"/>
        <w:ind w:left="720"/>
        <w:jc w:val="center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 </w:t>
      </w:r>
      <w:r>
        <w:rPr>
          <w:noProof/>
          <w:color w:val="FF0000"/>
          <w:sz w:val="20"/>
          <w:szCs w:val="20"/>
          <w:highlight w:val="white"/>
        </w:rPr>
        <mc:AlternateContent>
          <mc:Choice Requires="wpg">
            <w:drawing>
              <wp:inline distT="114300" distB="114300" distL="114300" distR="114300" wp14:anchorId="39B6DE1C" wp14:editId="37739C65">
                <wp:extent cx="5855305" cy="175661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05" cy="1756618"/>
                          <a:chOff x="923425" y="133325"/>
                          <a:chExt cx="5577814" cy="1757225"/>
                        </a:xfrm>
                      </wpg:grpSpPr>
                      <wps:wsp>
                        <wps:cNvPr id="1101983973" name="Text Box 1101983973"/>
                        <wps:cNvSpPr txBox="1"/>
                        <wps:spPr>
                          <a:xfrm>
                            <a:off x="923425" y="133325"/>
                            <a:ext cx="5577814" cy="343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FBA2B5" w14:textId="77777777" w:rsidR="00F609AA" w:rsidRDefault="00F609AA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Shape 3" descr="PK Nap Mat.jpg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95375" y="18600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Shape 4" descr="PK Plastic Bin.jpg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259875" y="299875"/>
                            <a:ext cx="26193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B6DE1C" id="Group 1" o:spid="_x0000_s1026" style="width:461.05pt;height:138.3pt;mso-position-horizontal-relative:char;mso-position-vertical-relative:line" coordorigin="9234,1333" coordsize="55778,1757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01983973" o:spid="_x0000_s1027" type="#_x0000_t202" style="position:absolute;left:9234;top:1333;width:557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" filled="f" stroked="f">
                  <v:textbox style="mso-fit-shape-to-text:t" inset="2.53958mm,2.53958mm,2.53958mm,2.53958mm">
                    <w:txbxContent>
                      <w:p w14:paraId="62FBA2B5" w14:textId="77777777" w:rsidR="00F609AA" w:rsidRDefault="00F609AA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alt="PK Nap Mat.jpg" style="position:absolute;left:14953;top:1860;width:16574;height:16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">
                  <v:imagedata r:id="rId8" o:title="PK Nap Mat"/>
                </v:shape>
                <v:shape id="Shape 4" o:spid="_x0000_s1029" type="#_x0000_t75" alt="PK Plastic Bin.jpg" style="position:absolute;left:32598;top:2998;width:26194;height:1590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">
                  <v:imagedata r:id="rId9" o:title="PK Plastic Bin"/>
                </v:shape>
                <w10:anchorlock/>
              </v:group>
            </w:pict>
          </mc:Fallback>
        </mc:AlternateContent>
      </w:r>
    </w:p>
    <w:p w14:paraId="423B88AF" w14:textId="77777777" w:rsidR="00F609AA" w:rsidRDefault="00000000">
      <w:pPr>
        <w:spacing w:line="240" w:lineRule="auto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lastRenderedPageBreak/>
        <w:t xml:space="preserve"> </w:t>
      </w:r>
    </w:p>
    <w:p w14:paraId="00F76ED4" w14:textId="77777777" w:rsidR="00F609AA" w:rsidRDefault="00000000">
      <w:pPr>
        <w:spacing w:line="240" w:lineRule="auto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2F6378E8" w14:textId="77777777" w:rsidR="00F609AA" w:rsidRDefault="00000000">
      <w:pPr>
        <w:spacing w:line="240" w:lineRule="auto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16223779" w14:textId="77777777" w:rsidR="00F609AA" w:rsidRDefault="00000000">
      <w:pPr>
        <w:spacing w:line="240" w:lineRule="auto"/>
        <w:jc w:val="center"/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  </w:t>
      </w:r>
    </w:p>
    <w:sectPr w:rsidR="00F609AA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D062A"/>
    <w:multiLevelType w:val="multilevel"/>
    <w:tmpl w:val="3D0E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408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9AA"/>
    <w:rsid w:val="002018B9"/>
    <w:rsid w:val="003228F6"/>
    <w:rsid w:val="006F2E85"/>
    <w:rsid w:val="007165F7"/>
    <w:rsid w:val="00945E0C"/>
    <w:rsid w:val="00F6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16F6E"/>
  <w15:docId w15:val="{05AD3CC9-723A-4FAE-AA50-CF0C3FEC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6E28-5F02-4163-8942-F6F2FE28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1665</Characters>
  <Application>Microsoft Office Word</Application>
  <DocSecurity>0</DocSecurity>
  <Lines>73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Kelle Cupit</cp:lastModifiedBy>
  <cp:revision>5</cp:revision>
  <cp:lastPrinted>2024-01-29T18:35:00Z</cp:lastPrinted>
  <dcterms:created xsi:type="dcterms:W3CDTF">2024-01-25T17:00:00Z</dcterms:created>
  <dcterms:modified xsi:type="dcterms:W3CDTF">2024-01-29T18:35:00Z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fae54c4e979064a3d2f81f8de527d548d32595a8e12af2e19133f1ff547b32a6</vt:lpwstr>
  </property>
</Properties>
</file>